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EO-SIPDUS-N164-2023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Pavimentación Asfáltica de Calle Principal San Isidro en la Localidad El Boxtha, en el Municipio de Actopan.; ubicada en la localidad de El Boxtha, Municipio de Actopan,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Actopan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EO-SIPDUS-N164-2023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EO-SIPDUS-N164-2023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Pavimentación Asfáltica de Calle Principal San Isidro en la Localidad El Boxtha, en el Municipio de Actopan.; ubicada en la localidad de El Boxtha, Municipio de Actopan,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HACIENDA-A-RDDCV/GI-2023-1502-00455</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28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Pavimentación Asfáltica de Calle Principal San Isidro en la Localidad El Boxtha, en el Municipio de Actopan.; ubicada en la localidad de El Boxtha, Municipio de Actopan,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16:00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16:00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